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REUNIÃO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CONJUNTA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DAS COMISSÕES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N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º 0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1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/202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6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Final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e a Comissão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Administração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Finan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ceira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e Orçament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ária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da Câmara Municipal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São José da Barra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, Estado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Minas Gerais,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TORNA PÚBLICO que no dia 2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2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janeiro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202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h00, estarão reunidas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PROJETO DE LEI ORDINÁRIA Nº 001/2026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</w:rPr>
        <w:t>, de autoria do Executivo Municipal, que “Dispõe sobre reajuste nos vencimentos dos servidores públicos municipais e dá outras providências.”, em regime de urgência.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002/2026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de autoria do Executivo Municipal, que “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Cria Vale-alimentação dos servidores públicos municipais e dá outras providências.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”, em regime de urgência.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001/2026-CM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de autoria da Mesa Diretora da Câmara Municipal, que “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/>
        </w:rPr>
        <w:t>Dispõe sobre reajuste nos vencimentos dos servidores públicos da Câmara Municipal de São José da Barra e dá outras providências.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”, em regime de urgência.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002/2026-CM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de autoria da Mesa Diretora da Câmara Municipal, que “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  <w:lang w:val="pt-BR"/>
        </w:rPr>
        <w:t>Dispõe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pacing w:val="1"/>
          <w:w w:val="95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  <w:lang w:val="pt-BR"/>
        </w:rPr>
        <w:t>sobre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pacing w:val="1"/>
          <w:w w:val="95"/>
          <w:sz w:val="24"/>
          <w:szCs w:val="24"/>
          <w:u w:val="none"/>
          <w:shd w:fill="auto" w:val="clear"/>
          <w:lang w:val="pt-BR"/>
        </w:rPr>
        <w:t xml:space="preserve"> a recomposição anual nos subsídios do Prefeito, Vice-Prefeito e Secretários do Município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0"/>
          <w:sz w:val="24"/>
          <w:szCs w:val="24"/>
          <w:u w:val="none"/>
          <w:shd w:fill="auto" w:val="clear"/>
          <w:lang w:val="pt-BR"/>
        </w:rPr>
        <w:t xml:space="preserve"> de São José da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pacing w:val="1"/>
          <w:w w:val="90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  <w:lang w:val="pt-BR"/>
        </w:rPr>
        <w:t>Barra/MG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pacing w:val="11"/>
          <w:w w:val="95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  <w:lang w:val="pt-BR"/>
        </w:rPr>
        <w:t>e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pacing w:val="-10"/>
          <w:w w:val="95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  <w:lang w:val="pt-BR"/>
        </w:rPr>
        <w:t>dá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pacing w:val="-11"/>
          <w:w w:val="95"/>
          <w:sz w:val="24"/>
          <w:szCs w:val="24"/>
          <w:u w:val="none"/>
          <w:shd w:fill="auto" w:val="clear"/>
          <w:lang w:val="pt-BR"/>
        </w:rPr>
        <w:t xml:space="preserve"> outras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pacing w:val="9"/>
          <w:w w:val="95"/>
          <w:sz w:val="24"/>
          <w:szCs w:val="24"/>
          <w:u w:val="none"/>
          <w:shd w:fill="auto" w:val="clear"/>
          <w:lang w:val="pt-BR"/>
        </w:rPr>
        <w:t xml:space="preserve"> 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  <w:lang w:val="pt-BR"/>
        </w:rPr>
        <w:t>providências.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”, em regime de urgência.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PROJETO DE LEI ORDINÁRIA Nº 003/2026-CM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, de autoria da Mesa Diretora da Câmara Municipal, que “</w:t>
      </w:r>
      <w:r>
        <w:rPr>
          <w:rStyle w:val="Emphasis"/>
          <w:rFonts w:eastAsia="Times New Roman" w:cs="Arial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val="pt-BR"/>
        </w:rPr>
        <w:t>Dispõe sobre a recomposição anual dos subsídios dos Vereadores de São José da Barra e dá outras providências.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”, em regime de urgência.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São José da Barra</w:t>
      </w:r>
      <w:r>
        <w:rPr>
          <w:rFonts w:ascii="Carlito" w:hAnsi="Carlito"/>
          <w:sz w:val="24"/>
          <w:szCs w:val="24"/>
        </w:rPr>
        <w:t xml:space="preserve">, </w:t>
      </w:r>
      <w:r>
        <w:rPr>
          <w:rFonts w:ascii="Carlito" w:hAnsi="Carlito"/>
          <w:sz w:val="24"/>
          <w:szCs w:val="24"/>
        </w:rPr>
        <w:t>22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>janeiro</w:t>
      </w:r>
      <w:r>
        <w:rPr>
          <w:rFonts w:ascii="Carlito" w:hAnsi="Carlito"/>
          <w:sz w:val="24"/>
          <w:szCs w:val="24"/>
        </w:rPr>
        <w:t xml:space="preserve"> de 202</w:t>
      </w:r>
      <w:r>
        <w:rPr>
          <w:rFonts w:ascii="Carlito" w:hAnsi="Carlito"/>
          <w:sz w:val="24"/>
          <w:szCs w:val="24"/>
        </w:rPr>
        <w:t>6</w:t>
      </w:r>
      <w:r>
        <w:rPr>
          <w:rFonts w:ascii="Carlito" w:hAnsi="Carlito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1"/>
    <w:family w:val="swiss"/>
    <w:pitch w:val="variable"/>
  </w:font>
  <w:font w:name="Carlito">
    <w:altName w:val="Calibri"/>
    <w:charset w:val="00"/>
    <w:family w:val="swiss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4930</TotalTime>
  <Application>LibreOffice/7.6.0.3$Windows_X86_64 LibreOffice_project/69edd8b8ebc41d00b4de3915dc82f8f0fc3b6265</Application>
  <AppVersion>15.0000</AppVersion>
  <Pages>1</Pages>
  <Words>287</Words>
  <Characters>1616</Characters>
  <CharactersWithSpaces>1883</CharactersWithSpaces>
  <Paragraphs>17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2026-04-22T11:27:42Z</dcterms:modified>
  <cp:revision>255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